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97C" w:rsidRPr="00AC22C7" w:rsidRDefault="007575A3" w:rsidP="003B097C">
      <w:pPr>
        <w:pStyle w:val="NoSpacing"/>
        <w:jc w:val="center"/>
        <w:rPr>
          <w:b/>
          <w:sz w:val="32"/>
          <w:szCs w:val="32"/>
          <w:u w:val="single"/>
        </w:rPr>
      </w:pPr>
      <w:r>
        <w:rPr>
          <w:noProof/>
        </w:rPr>
        <mc:AlternateContent>
          <mc:Choice Requires="wps">
            <w:drawing>
              <wp:anchor distT="45720" distB="45720" distL="114300" distR="114300" simplePos="0" relativeHeight="251662336" behindDoc="0" locked="0" layoutInCell="1" allowOverlap="1">
                <wp:simplePos x="0" y="0"/>
                <wp:positionH relativeFrom="column">
                  <wp:posOffset>-914400</wp:posOffset>
                </wp:positionH>
                <wp:positionV relativeFrom="paragraph">
                  <wp:posOffset>-742950</wp:posOffset>
                </wp:positionV>
                <wp:extent cx="4879340" cy="743585"/>
                <wp:effectExtent l="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340" cy="7435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575A3" w:rsidRDefault="007575A3" w:rsidP="007575A3">
                            <w:pPr>
                              <w:ind w:firstLine="720"/>
                              <w:rPr>
                                <w:rFonts w:ascii="Myriad Pro" w:eastAsia="Times New Roman" w:hAnsi="Myriad Pro"/>
                                <w:color w:val="FFFFFF" w:themeColor="background1"/>
                                <w:sz w:val="28"/>
                                <w:szCs w:val="28"/>
                              </w:rPr>
                            </w:pPr>
                            <w:r w:rsidRPr="007575A3">
                              <w:rPr>
                                <w:rFonts w:ascii="Myriad Pro" w:eastAsia="Times New Roman" w:hAnsi="Myriad Pro"/>
                                <w:color w:val="FFFFFF" w:themeColor="background1"/>
                                <w:sz w:val="28"/>
                                <w:szCs w:val="28"/>
                              </w:rPr>
                              <w:t>Procedure Note</w:t>
                            </w:r>
                          </w:p>
                          <w:p w:rsidR="007575A3" w:rsidRPr="007575A3" w:rsidRDefault="007575A3" w:rsidP="007575A3">
                            <w:pPr>
                              <w:ind w:firstLine="720"/>
                              <w:rPr>
                                <w:rFonts w:ascii="Myriad Pro" w:eastAsia="Times New Roman" w:hAnsi="Myriad Pro"/>
                                <w:color w:val="FFFFFF" w:themeColor="background1"/>
                                <w:sz w:val="28"/>
                                <w:szCs w:val="28"/>
                              </w:rPr>
                            </w:pPr>
                            <w:r>
                              <w:rPr>
                                <w:rFonts w:ascii="Myriad Pro" w:eastAsia="Times New Roman" w:hAnsi="Myriad Pro"/>
                                <w:color w:val="FFFFFF" w:themeColor="background1"/>
                                <w:sz w:val="28"/>
                                <w:szCs w:val="28"/>
                              </w:rPr>
                              <w:t xml:space="preserve">Rubber </w:t>
                            </w:r>
                            <w:r w:rsidRPr="007575A3">
                              <w:rPr>
                                <w:rFonts w:ascii="Myriad Pro" w:eastAsia="Times New Roman" w:hAnsi="Myriad Pro"/>
                                <w:color w:val="FFFFFF" w:themeColor="background1"/>
                                <w:sz w:val="28"/>
                                <w:szCs w:val="28"/>
                              </w:rPr>
                              <w:t xml:space="preserve">Band Ligation with the CRH </w:t>
                            </w:r>
                            <w:proofErr w:type="spellStart"/>
                            <w:r w:rsidRPr="007575A3">
                              <w:rPr>
                                <w:rFonts w:ascii="Myriad Pro" w:eastAsia="Times New Roman" w:hAnsi="Myriad Pro"/>
                                <w:color w:val="FFFFFF" w:themeColor="background1"/>
                                <w:sz w:val="28"/>
                                <w:szCs w:val="28"/>
                              </w:rPr>
                              <w:t>O’Regan</w:t>
                            </w:r>
                            <w:proofErr w:type="spellEnd"/>
                            <w:r w:rsidRPr="007575A3">
                              <w:rPr>
                                <w:rFonts w:ascii="Myriad Pro" w:eastAsia="Times New Roman" w:hAnsi="Myriad Pro"/>
                                <w:color w:val="FFFFFF" w:themeColor="background1"/>
                                <w:sz w:val="28"/>
                                <w:szCs w:val="28"/>
                              </w:rPr>
                              <w:t xml:space="preserve"> System®</w:t>
                            </w:r>
                          </w:p>
                          <w:p w:rsidR="007575A3" w:rsidRDefault="007575A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in;margin-top:-58.5pt;width:384.2pt;height:58.5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" filled="f" stroked="f">
                <v:textbox style="mso-fit-shape-to-text:t">
                  <w:txbxContent>
                    <w:p w:rsidR="007575A3" w:rsidRDefault="007575A3" w:rsidP="007575A3">
                      <w:pPr>
                        <w:ind w:firstLine="720"/>
                        <w:rPr>
                          <w:rFonts w:ascii="Myriad Pro" w:eastAsia="Times New Roman" w:hAnsi="Myriad Pro"/>
                          <w:color w:val="FFFFFF" w:themeColor="background1"/>
                          <w:sz w:val="28"/>
                          <w:szCs w:val="28"/>
                        </w:rPr>
                      </w:pPr>
                      <w:r w:rsidRPr="007575A3">
                        <w:rPr>
                          <w:rFonts w:ascii="Myriad Pro" w:eastAsia="Times New Roman" w:hAnsi="Myriad Pro"/>
                          <w:color w:val="FFFFFF" w:themeColor="background1"/>
                          <w:sz w:val="28"/>
                          <w:szCs w:val="28"/>
                        </w:rPr>
                        <w:t>Procedure Note</w:t>
                      </w:r>
                    </w:p>
                    <w:p w:rsidR="007575A3" w:rsidRPr="007575A3" w:rsidRDefault="007575A3" w:rsidP="007575A3">
                      <w:pPr>
                        <w:ind w:firstLine="720"/>
                        <w:rPr>
                          <w:rFonts w:ascii="Myriad Pro" w:eastAsia="Times New Roman" w:hAnsi="Myriad Pro"/>
                          <w:color w:val="FFFFFF" w:themeColor="background1"/>
                          <w:sz w:val="28"/>
                          <w:szCs w:val="28"/>
                        </w:rPr>
                      </w:pPr>
                      <w:r>
                        <w:rPr>
                          <w:rFonts w:ascii="Myriad Pro" w:eastAsia="Times New Roman" w:hAnsi="Myriad Pro"/>
                          <w:color w:val="FFFFFF" w:themeColor="background1"/>
                          <w:sz w:val="28"/>
                          <w:szCs w:val="28"/>
                        </w:rPr>
                        <w:t xml:space="preserve">Rubber </w:t>
                      </w:r>
                      <w:r w:rsidRPr="007575A3">
                        <w:rPr>
                          <w:rFonts w:ascii="Myriad Pro" w:eastAsia="Times New Roman" w:hAnsi="Myriad Pro"/>
                          <w:color w:val="FFFFFF" w:themeColor="background1"/>
                          <w:sz w:val="28"/>
                          <w:szCs w:val="28"/>
                        </w:rPr>
                        <w:t xml:space="preserve">Band Ligation with the CRH </w:t>
                      </w:r>
                      <w:proofErr w:type="spellStart"/>
                      <w:r w:rsidRPr="007575A3">
                        <w:rPr>
                          <w:rFonts w:ascii="Myriad Pro" w:eastAsia="Times New Roman" w:hAnsi="Myriad Pro"/>
                          <w:color w:val="FFFFFF" w:themeColor="background1"/>
                          <w:sz w:val="28"/>
                          <w:szCs w:val="28"/>
                        </w:rPr>
                        <w:t>O’Regan</w:t>
                      </w:r>
                      <w:proofErr w:type="spellEnd"/>
                      <w:r w:rsidRPr="007575A3">
                        <w:rPr>
                          <w:rFonts w:ascii="Myriad Pro" w:eastAsia="Times New Roman" w:hAnsi="Myriad Pro"/>
                          <w:color w:val="FFFFFF" w:themeColor="background1"/>
                          <w:sz w:val="28"/>
                          <w:szCs w:val="28"/>
                        </w:rPr>
                        <w:t xml:space="preserve"> System®</w:t>
                      </w:r>
                    </w:p>
                    <w:p w:rsidR="007575A3" w:rsidRDefault="007575A3"/>
                  </w:txbxContent>
                </v:textbox>
              </v:shape>
            </w:pict>
          </mc:Fallback>
        </mc:AlternateContent>
      </w:r>
      <w:r>
        <w:rPr>
          <w:rFonts w:ascii="Arial" w:hAnsi="Arial" w:cs="Arial"/>
          <w:noProof/>
          <w:color w:val="5E6E66"/>
        </w:rPr>
        <mc:AlternateContent>
          <mc:Choice Requires="wps">
            <w:drawing>
              <wp:anchor distT="0" distB="0" distL="114300" distR="114300" simplePos="0" relativeHeight="251660288" behindDoc="0" locked="0" layoutInCell="1" allowOverlap="1">
                <wp:simplePos x="0" y="0"/>
                <wp:positionH relativeFrom="column">
                  <wp:posOffset>-954405</wp:posOffset>
                </wp:positionH>
                <wp:positionV relativeFrom="paragraph">
                  <wp:posOffset>-918210</wp:posOffset>
                </wp:positionV>
                <wp:extent cx="4944745" cy="802640"/>
                <wp:effectExtent l="0" t="0" r="635"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4745" cy="802640"/>
                        </a:xfrm>
                        <a:prstGeom prst="rect">
                          <a:avLst/>
                        </a:prstGeom>
                        <a:solidFill>
                          <a:srgbClr val="8F9F9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575A3" w:rsidRDefault="007575A3" w:rsidP="007575A3">
                            <w:pPr>
                              <w:ind w:firstLine="720"/>
                              <w:rPr>
                                <w:rFonts w:ascii="Myriad Pro" w:eastAsia="Times New Roman" w:hAnsi="Myriad Pro"/>
                                <w:color w:val="FFFFFF" w:themeColor="background1"/>
                                <w:sz w:val="28"/>
                                <w:szCs w:val="28"/>
                              </w:rPr>
                            </w:pPr>
                          </w:p>
                          <w:p w:rsidR="00823E00" w:rsidRPr="00913EA0" w:rsidRDefault="00823E00" w:rsidP="00823E00">
                            <w:pPr>
                              <w:jc w:val="both"/>
                              <w:rPr>
                                <w:rFonts w:ascii="Myriad Pro" w:hAnsi="Myriad Pro"/>
                                <w:color w:val="FFFFFF" w:themeColor="background1"/>
                                <w:sz w:val="36"/>
                                <w:szCs w:val="36"/>
                              </w:rPr>
                            </w:pPr>
                            <w:r w:rsidRPr="00913EA0">
                              <w:rPr>
                                <w:rFonts w:ascii="Myriad Pro" w:hAnsi="Myriad Pro"/>
                                <w:color w:val="FFFFFF" w:themeColor="background1"/>
                                <w:sz w:val="36"/>
                                <w:szCs w:val="36"/>
                              </w:rPr>
                              <w:tab/>
                            </w:r>
                            <w:r w:rsidRPr="00913EA0">
                              <w:rPr>
                                <w:rFonts w:ascii="Myriad Pro" w:hAnsi="Myriad Pro"/>
                                <w:color w:val="FFFFFF" w:themeColor="background1"/>
                                <w:sz w:val="36"/>
                                <w:szCs w:val="36"/>
                              </w:rPr>
                              <w:tab/>
                            </w:r>
                            <w:r w:rsidRPr="00913EA0">
                              <w:rPr>
                                <w:rFonts w:ascii="Myriad Pro" w:hAnsi="Myriad Pro"/>
                                <w:color w:val="FFFFFF" w:themeColor="background1"/>
                                <w:sz w:val="36"/>
                                <w:szCs w:val="36"/>
                              </w:rPr>
                              <w:tab/>
                            </w:r>
                            <w:r w:rsidRPr="00913EA0">
                              <w:rPr>
                                <w:rFonts w:ascii="Myriad Pro" w:hAnsi="Myriad Pro"/>
                                <w:color w:val="FFFFFF" w:themeColor="background1"/>
                                <w:sz w:val="36"/>
                                <w:szCs w:val="36"/>
                              </w:rPr>
                              <w:tab/>
                            </w:r>
                            <w:r w:rsidRPr="00913EA0">
                              <w:rPr>
                                <w:rFonts w:ascii="Myriad Pro" w:hAnsi="Myriad Pro"/>
                                <w:color w:val="FFFFFF" w:themeColor="background1"/>
                                <w:sz w:val="36"/>
                                <w:szCs w:val="36"/>
                              </w:rPr>
                              <w:tab/>
                            </w:r>
                            <w:r w:rsidRPr="00913EA0">
                              <w:rPr>
                                <w:rFonts w:ascii="Myriad Pro" w:hAnsi="Myriad Pro"/>
                                <w:color w:val="FFFFFF" w:themeColor="background1"/>
                                <w:sz w:val="36"/>
                                <w:szCs w:val="36"/>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75.15pt;margin-top:-72.3pt;width:389.35pt;height:6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" fillcolor="#8f9f97" stroked="f">
                <v:textbox>
                  <w:txbxContent>
                    <w:p w:rsidR="007575A3" w:rsidRDefault="007575A3" w:rsidP="007575A3">
                      <w:pPr>
                        <w:ind w:firstLine="720"/>
                        <w:rPr>
                          <w:rFonts w:ascii="Myriad Pro" w:eastAsia="Times New Roman" w:hAnsi="Myriad Pro"/>
                          <w:color w:val="FFFFFF" w:themeColor="background1"/>
                          <w:sz w:val="28"/>
                          <w:szCs w:val="28"/>
                        </w:rPr>
                      </w:pPr>
                    </w:p>
                    <w:p w:rsidR="00823E00" w:rsidRPr="00913EA0" w:rsidRDefault="00823E00" w:rsidP="00823E00">
                      <w:pPr>
                        <w:jc w:val="both"/>
                        <w:rPr>
                          <w:rFonts w:ascii="Myriad Pro" w:hAnsi="Myriad Pro"/>
                          <w:color w:val="FFFFFF" w:themeColor="background1"/>
                          <w:sz w:val="36"/>
                          <w:szCs w:val="36"/>
                        </w:rPr>
                      </w:pPr>
                      <w:r w:rsidRPr="00913EA0">
                        <w:rPr>
                          <w:rFonts w:ascii="Myriad Pro" w:hAnsi="Myriad Pro"/>
                          <w:color w:val="FFFFFF" w:themeColor="background1"/>
                          <w:sz w:val="36"/>
                          <w:szCs w:val="36"/>
                        </w:rPr>
                        <w:tab/>
                      </w:r>
                      <w:r w:rsidRPr="00913EA0">
                        <w:rPr>
                          <w:rFonts w:ascii="Myriad Pro" w:hAnsi="Myriad Pro"/>
                          <w:color w:val="FFFFFF" w:themeColor="background1"/>
                          <w:sz w:val="36"/>
                          <w:szCs w:val="36"/>
                        </w:rPr>
                        <w:tab/>
                      </w:r>
                      <w:r w:rsidRPr="00913EA0">
                        <w:rPr>
                          <w:rFonts w:ascii="Myriad Pro" w:hAnsi="Myriad Pro"/>
                          <w:color w:val="FFFFFF" w:themeColor="background1"/>
                          <w:sz w:val="36"/>
                          <w:szCs w:val="36"/>
                        </w:rPr>
                        <w:tab/>
                      </w:r>
                      <w:r w:rsidRPr="00913EA0">
                        <w:rPr>
                          <w:rFonts w:ascii="Myriad Pro" w:hAnsi="Myriad Pro"/>
                          <w:color w:val="FFFFFF" w:themeColor="background1"/>
                          <w:sz w:val="36"/>
                          <w:szCs w:val="36"/>
                        </w:rPr>
                        <w:tab/>
                      </w:r>
                      <w:r w:rsidRPr="00913EA0">
                        <w:rPr>
                          <w:rFonts w:ascii="Myriad Pro" w:hAnsi="Myriad Pro"/>
                          <w:color w:val="FFFFFF" w:themeColor="background1"/>
                          <w:sz w:val="36"/>
                          <w:szCs w:val="36"/>
                        </w:rPr>
                        <w:tab/>
                      </w:r>
                      <w:r w:rsidRPr="00913EA0">
                        <w:rPr>
                          <w:rFonts w:ascii="Myriad Pro" w:hAnsi="Myriad Pro"/>
                          <w:color w:val="FFFFFF" w:themeColor="background1"/>
                          <w:sz w:val="36"/>
                          <w:szCs w:val="36"/>
                        </w:rPr>
                        <w:tab/>
                      </w:r>
                    </w:p>
                  </w:txbxContent>
                </v:textbox>
              </v:shape>
            </w:pict>
          </mc:Fallback>
        </mc:AlternateContent>
      </w:r>
      <w:r w:rsidR="003B097C" w:rsidRPr="003B097C">
        <w:rPr>
          <w:b/>
          <w:sz w:val="32"/>
          <w:szCs w:val="32"/>
          <w:u w:val="single"/>
        </w:rPr>
        <w:t xml:space="preserve"> </w:t>
      </w:r>
    </w:p>
    <w:p w:rsidR="001B6546" w:rsidRDefault="001B6546" w:rsidP="007575A3">
      <w:pPr>
        <w:spacing w:before="100" w:beforeAutospacing="1" w:after="100" w:afterAutospacing="1"/>
        <w:rPr>
          <w:rFonts w:ascii="Arial" w:hAnsi="Arial" w:cs="Arial"/>
          <w:color w:val="000000"/>
          <w:sz w:val="22"/>
        </w:rPr>
      </w:pPr>
      <w:r>
        <w:rPr>
          <w:rFonts w:ascii="Arial" w:hAnsi="Arial" w:cs="Arial"/>
          <w:color w:val="000000"/>
          <w:sz w:val="22"/>
        </w:rPr>
        <w:t>We have been asked by a number of our partners for a sample procedure note for those of you wishing to utilize a more formal template for your reporting of these procedures.  Feel free to modify and “cut and paste” the verbiage below into your EMR.  Thanks, and please let us know if there is anything that we can do in order to help support you and your practice moving forward!</w:t>
      </w:r>
    </w:p>
    <w:p w:rsidR="00454770" w:rsidRDefault="00454770" w:rsidP="007575A3">
      <w:pPr>
        <w:spacing w:before="100" w:beforeAutospacing="1" w:after="100" w:afterAutospacing="1"/>
        <w:rPr>
          <w:rFonts w:ascii="Arial" w:hAnsi="Arial" w:cs="Arial"/>
          <w:color w:val="000000"/>
          <w:sz w:val="22"/>
        </w:rPr>
      </w:pPr>
    </w:p>
    <w:p w:rsidR="001B6546" w:rsidRPr="001B6546" w:rsidRDefault="001B6546" w:rsidP="007575A3">
      <w:pPr>
        <w:spacing w:before="100" w:beforeAutospacing="1" w:after="100" w:afterAutospacing="1"/>
        <w:rPr>
          <w:rFonts w:ascii="Arial" w:hAnsi="Arial" w:cs="Arial"/>
          <w:b/>
          <w:color w:val="000000"/>
          <w:sz w:val="22"/>
          <w:u w:val="single"/>
        </w:rPr>
      </w:pPr>
      <w:r>
        <w:rPr>
          <w:rFonts w:ascii="Arial" w:hAnsi="Arial" w:cs="Arial"/>
          <w:b/>
          <w:color w:val="000000"/>
          <w:sz w:val="22"/>
          <w:u w:val="single"/>
        </w:rPr>
        <w:t>PROCEDURE NOTE:</w:t>
      </w:r>
    </w:p>
    <w:p w:rsidR="007575A3" w:rsidRPr="007575A3" w:rsidRDefault="007575A3" w:rsidP="007575A3">
      <w:pPr>
        <w:spacing w:before="100" w:beforeAutospacing="1" w:after="100" w:afterAutospacing="1"/>
        <w:rPr>
          <w:rFonts w:ascii="Arial" w:hAnsi="Arial" w:cs="Arial"/>
          <w:color w:val="000000"/>
          <w:sz w:val="22"/>
        </w:rPr>
      </w:pPr>
      <w:r w:rsidRPr="007575A3">
        <w:rPr>
          <w:rFonts w:ascii="Arial" w:hAnsi="Arial" w:cs="Arial"/>
          <w:color w:val="000000"/>
          <w:sz w:val="22"/>
        </w:rPr>
        <w:t>The patient presents with symptomatic grade (1, 2, 3, 4) hemorrhoids, unresponsive to maximal medical therapy, requesting rubber band ligation of his/her hemorrhoidal disease.  All risks, benefits and alternative forms of therapy were described and informed consent was obtained.</w:t>
      </w:r>
    </w:p>
    <w:p w:rsidR="007575A3" w:rsidRPr="007575A3" w:rsidRDefault="007575A3" w:rsidP="007575A3">
      <w:pPr>
        <w:spacing w:before="100" w:beforeAutospacing="1" w:after="100" w:afterAutospacing="1"/>
        <w:rPr>
          <w:rFonts w:ascii="Arial" w:hAnsi="Arial" w:cs="Arial"/>
          <w:color w:val="000000"/>
          <w:sz w:val="22"/>
        </w:rPr>
      </w:pPr>
      <w:r w:rsidRPr="007575A3">
        <w:rPr>
          <w:rFonts w:ascii="Arial" w:hAnsi="Arial" w:cs="Arial"/>
          <w:color w:val="000000"/>
          <w:sz w:val="22"/>
        </w:rPr>
        <w:t>In the Left Lateral Decubitus position (if anoscopy is performed) anoscopic examination revealed grade (1, 2, 3, 4) hemorrhoids in the (RA, RP, LL, all) position(s). </w:t>
      </w:r>
    </w:p>
    <w:p w:rsidR="007575A3" w:rsidRPr="007575A3" w:rsidRDefault="007575A3" w:rsidP="007575A3">
      <w:pPr>
        <w:spacing w:before="100" w:beforeAutospacing="1" w:after="100" w:afterAutospacing="1"/>
        <w:rPr>
          <w:rFonts w:ascii="Arial" w:hAnsi="Arial" w:cs="Arial"/>
          <w:color w:val="000000"/>
          <w:sz w:val="22"/>
        </w:rPr>
      </w:pPr>
      <w:r w:rsidRPr="007575A3">
        <w:rPr>
          <w:rFonts w:ascii="Arial" w:hAnsi="Arial" w:cs="Arial"/>
          <w:color w:val="000000"/>
          <w:sz w:val="22"/>
        </w:rPr>
        <w:t xml:space="preserve">The decision was made to band the (RA, RP, LL) internal hemorrhoid, and the CRH </w:t>
      </w:r>
      <w:proofErr w:type="spellStart"/>
      <w:r w:rsidRPr="007575A3">
        <w:rPr>
          <w:rFonts w:ascii="Arial" w:hAnsi="Arial" w:cs="Arial"/>
          <w:color w:val="000000"/>
          <w:sz w:val="22"/>
        </w:rPr>
        <w:t>O’Regan</w:t>
      </w:r>
      <w:proofErr w:type="spellEnd"/>
      <w:r w:rsidRPr="007575A3">
        <w:rPr>
          <w:rFonts w:ascii="Arial" w:hAnsi="Arial" w:cs="Arial"/>
          <w:color w:val="000000"/>
          <w:sz w:val="22"/>
        </w:rPr>
        <w:t xml:space="preserve"> System was used to perform band ligation without complication.  Digital anorectal examination was then performed to assure proper positioning of the band, and to adjust the banded tissue as required.  The patient was discharged home without pain or other issues.  Dietary and behavioral recommendations were given and (if necessary – prescriptions were given), along with follow-up instructions.  The patient will return {[in (1, 2, 3, 4)] </w:t>
      </w:r>
      <w:r w:rsidR="009073FF">
        <w:rPr>
          <w:rFonts w:ascii="Arial" w:hAnsi="Arial" w:cs="Arial"/>
          <w:color w:val="000000"/>
          <w:sz w:val="22"/>
        </w:rPr>
        <w:t xml:space="preserve">weeks/months or </w:t>
      </w:r>
      <w:bookmarkStart w:id="0" w:name="_GoBack"/>
      <w:bookmarkEnd w:id="0"/>
      <w:r w:rsidRPr="007575A3">
        <w:rPr>
          <w:rFonts w:ascii="Arial" w:hAnsi="Arial" w:cs="Arial"/>
          <w:color w:val="000000"/>
          <w:sz w:val="22"/>
        </w:rPr>
        <w:t>as needed} for follow-up and possible additional banding as required.</w:t>
      </w:r>
    </w:p>
    <w:p w:rsidR="007575A3" w:rsidRPr="007575A3" w:rsidRDefault="007575A3" w:rsidP="007575A3">
      <w:pPr>
        <w:spacing w:before="100" w:beforeAutospacing="1" w:after="100" w:afterAutospacing="1"/>
        <w:rPr>
          <w:rFonts w:ascii="Arial" w:hAnsi="Arial" w:cs="Arial"/>
          <w:color w:val="000000"/>
          <w:sz w:val="22"/>
        </w:rPr>
      </w:pPr>
      <w:r w:rsidRPr="007575A3">
        <w:rPr>
          <w:rFonts w:ascii="Arial" w:hAnsi="Arial" w:cs="Arial"/>
          <w:color w:val="000000"/>
          <w:sz w:val="22"/>
        </w:rPr>
        <w:t>No complications were encountered and the patient tolerated the procedure well.</w:t>
      </w:r>
    </w:p>
    <w:p w:rsidR="007575A3" w:rsidRDefault="007575A3" w:rsidP="007575A3">
      <w:pPr>
        <w:spacing w:before="100" w:beforeAutospacing="1" w:after="100" w:afterAutospacing="1"/>
        <w:rPr>
          <w:color w:val="000000"/>
          <w:sz w:val="24"/>
        </w:rPr>
      </w:pPr>
    </w:p>
    <w:p w:rsidR="00252EA7" w:rsidRPr="004E12A7" w:rsidRDefault="009073FF">
      <w:pPr>
        <w:rPr>
          <w:rFonts w:ascii="Arial" w:hAnsi="Arial" w:cs="Arial"/>
          <w:color w:val="595959" w:themeColor="text1" w:themeTint="A6"/>
          <w:sz w:val="22"/>
        </w:rPr>
      </w:pPr>
    </w:p>
    <w:sectPr w:rsidR="00252EA7" w:rsidRPr="004E12A7" w:rsidSect="00913EA0">
      <w:headerReference w:type="default" r:id="rId7"/>
      <w:footerReference w:type="default" r:id="rId8"/>
      <w:headerReference w:type="first" r:id="rId9"/>
      <w:pgSz w:w="12240" w:h="15840" w:code="1"/>
      <w:pgMar w:top="1440" w:right="1440" w:bottom="1440" w:left="1440" w:header="144"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655" w:rsidRDefault="005D2655" w:rsidP="00823E00">
      <w:pPr>
        <w:spacing w:line="240" w:lineRule="auto"/>
      </w:pPr>
      <w:r>
        <w:separator/>
      </w:r>
    </w:p>
  </w:endnote>
  <w:endnote w:type="continuationSeparator" w:id="0">
    <w:p w:rsidR="005D2655" w:rsidRDefault="005D2655" w:rsidP="00823E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7B8" w:rsidRPr="00616A1C" w:rsidRDefault="009073FF" w:rsidP="00D948D8">
    <w:pPr>
      <w:pStyle w:val="Page"/>
      <w:ind w:right="540"/>
      <w:jc w:val="center"/>
      <w:rPr>
        <w:rFonts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655" w:rsidRDefault="005D2655" w:rsidP="00823E00">
      <w:pPr>
        <w:spacing w:line="240" w:lineRule="auto"/>
      </w:pPr>
      <w:r>
        <w:separator/>
      </w:r>
    </w:p>
  </w:footnote>
  <w:footnote w:type="continuationSeparator" w:id="0">
    <w:p w:rsidR="005D2655" w:rsidRDefault="005D2655" w:rsidP="00823E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E00" w:rsidRDefault="00913EA0">
    <w:pPr>
      <w:pStyle w:val="Header"/>
    </w:pPr>
    <w:r>
      <w:rPr>
        <w:noProof/>
      </w:rPr>
      <w:drawing>
        <wp:anchor distT="0" distB="0" distL="114300" distR="114300" simplePos="0" relativeHeight="251660288" behindDoc="1" locked="0" layoutInCell="1" allowOverlap="1">
          <wp:simplePos x="0" y="0"/>
          <wp:positionH relativeFrom="column">
            <wp:posOffset>4210685</wp:posOffset>
          </wp:positionH>
          <wp:positionV relativeFrom="paragraph">
            <wp:posOffset>15240</wp:posOffset>
          </wp:positionV>
          <wp:extent cx="2212975" cy="629285"/>
          <wp:effectExtent l="19050" t="0" r="0" b="0"/>
          <wp:wrapTight wrapText="bothSides">
            <wp:wrapPolygon edited="0">
              <wp:start x="-186" y="0"/>
              <wp:lineTo x="-186" y="20924"/>
              <wp:lineTo x="21569" y="20924"/>
              <wp:lineTo x="21569" y="0"/>
              <wp:lineTo x="-186" y="0"/>
            </wp:wrapPolygon>
          </wp:wrapTight>
          <wp:docPr id="5" name="Picture 0" descr="CRH O'Regan Logo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H O'Regan Logo2-01.jpg"/>
                  <pic:cNvPicPr/>
                </pic:nvPicPr>
                <pic:blipFill>
                  <a:blip r:embed="rId1"/>
                  <a:stretch>
                    <a:fillRect/>
                  </a:stretch>
                </pic:blipFill>
                <pic:spPr>
                  <a:xfrm>
                    <a:off x="0" y="0"/>
                    <a:ext cx="2212975" cy="629285"/>
                  </a:xfrm>
                  <a:prstGeom prst="rect">
                    <a:avLst/>
                  </a:prstGeom>
                </pic:spPr>
              </pic:pic>
            </a:graphicData>
          </a:graphic>
        </wp:anchor>
      </w:drawing>
    </w:r>
    <w:r w:rsidR="00823E00">
      <w:ptab w:relativeTo="margin" w:alignment="right" w:leader="none"/>
    </w:r>
  </w:p>
  <w:p w:rsidR="00823E00" w:rsidRDefault="00823E00" w:rsidP="00913EA0">
    <w:pPr>
      <w:pStyle w:val="Header"/>
      <w:tabs>
        <w:tab w:val="clear" w:pos="9360"/>
        <w:tab w:val="right" w:pos="10260"/>
      </w:tabs>
      <w:ind w:left="-900" w:right="-900"/>
      <w:jc w:val="right"/>
    </w:pPr>
    <w:r>
      <w:t xml:space="preserve">  </w:t>
    </w:r>
  </w:p>
  <w:p w:rsidR="00CA2C42" w:rsidRDefault="00823E00" w:rsidP="00823E00">
    <w:pPr>
      <w:pStyle w:val="Header"/>
      <w:jc w:val="righ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7B8" w:rsidRDefault="00154FA7">
    <w:pPr>
      <w:pStyle w:val="Header"/>
    </w:pPr>
    <w:r w:rsidRPr="007A661D">
      <w:rPr>
        <w:noProof/>
      </w:rPr>
      <w:drawing>
        <wp:anchor distT="0" distB="0" distL="114300" distR="114300" simplePos="0" relativeHeight="251659264" behindDoc="0" locked="0" layoutInCell="1" allowOverlap="1">
          <wp:simplePos x="0" y="0"/>
          <wp:positionH relativeFrom="column">
            <wp:posOffset>19049</wp:posOffset>
          </wp:positionH>
          <wp:positionV relativeFrom="paragraph">
            <wp:posOffset>1509079</wp:posOffset>
          </wp:positionV>
          <wp:extent cx="911975" cy="368304"/>
          <wp:effectExtent l="19050" t="0" r="24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2"/>
                  <pic:cNvPicPr>
                    <a:picLocks noChangeAspect="1" noChangeArrowheads="1"/>
                  </pic:cNvPicPr>
                </pic:nvPicPr>
                <pic:blipFill>
                  <a:blip r:embed="rId1" cstate="print"/>
                  <a:srcRect t="2550"/>
                  <a:stretch>
                    <a:fillRect/>
                  </a:stretch>
                </pic:blipFill>
                <pic:spPr bwMode="auto">
                  <a:xfrm>
                    <a:off x="0" y="0"/>
                    <a:ext cx="915723" cy="369817"/>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90"/>
  <w:displayHorizontalDrawingGridEvery w:val="2"/>
  <w:characterSpacingControl w:val="doNotCompress"/>
  <w:hdrShapeDefaults>
    <o:shapedefaults v:ext="edit" spidmax="6145">
      <o:colormru v:ext="edit" colors="#a0aea7"/>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E00"/>
    <w:rsid w:val="00077D52"/>
    <w:rsid w:val="000F244D"/>
    <w:rsid w:val="00143E07"/>
    <w:rsid w:val="00152A97"/>
    <w:rsid w:val="00154FA7"/>
    <w:rsid w:val="001B6546"/>
    <w:rsid w:val="001C7B8B"/>
    <w:rsid w:val="002A6242"/>
    <w:rsid w:val="002E1C62"/>
    <w:rsid w:val="00315502"/>
    <w:rsid w:val="00352BF2"/>
    <w:rsid w:val="003B097C"/>
    <w:rsid w:val="00454770"/>
    <w:rsid w:val="004C3B20"/>
    <w:rsid w:val="004E12A7"/>
    <w:rsid w:val="005D2655"/>
    <w:rsid w:val="00672CF1"/>
    <w:rsid w:val="006C40AF"/>
    <w:rsid w:val="006D0CC7"/>
    <w:rsid w:val="007575A3"/>
    <w:rsid w:val="007A3367"/>
    <w:rsid w:val="007E5882"/>
    <w:rsid w:val="007F6490"/>
    <w:rsid w:val="00823E00"/>
    <w:rsid w:val="00850824"/>
    <w:rsid w:val="008B36B5"/>
    <w:rsid w:val="009073FF"/>
    <w:rsid w:val="00913EA0"/>
    <w:rsid w:val="00AA12BE"/>
    <w:rsid w:val="00AE1171"/>
    <w:rsid w:val="00B32DF7"/>
    <w:rsid w:val="00D14153"/>
    <w:rsid w:val="00E1071B"/>
    <w:rsid w:val="00E67531"/>
    <w:rsid w:val="00F46675"/>
    <w:rsid w:val="00F606F7"/>
    <w:rsid w:val="00FF7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a0aea7"/>
      <o:colormenu v:ext="edit" fillcolor="none" strokecolor="none"/>
    </o:shapedefaults>
    <o:shapelayout v:ext="edit">
      <o:idmap v:ext="edit" data="1"/>
    </o:shapelayout>
  </w:shapeDefaults>
  <w:decimalSymbol w:val="."/>
  <w:listSeparator w:val=","/>
  <w15:docId w15:val="{80A8C3C0-1430-4A18-A03C-F8207E1BB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E00"/>
    <w:pPr>
      <w:spacing w:before="0" w:line="276" w:lineRule="auto"/>
    </w:pPr>
    <w:rPr>
      <w:color w:val="4F81BD" w:themeColor="accent1"/>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E00"/>
    <w:pPr>
      <w:tabs>
        <w:tab w:val="center" w:pos="4680"/>
        <w:tab w:val="right" w:pos="9360"/>
      </w:tabs>
      <w:spacing w:line="240" w:lineRule="auto"/>
    </w:pPr>
  </w:style>
  <w:style w:type="character" w:customStyle="1" w:styleId="HeaderChar">
    <w:name w:val="Header Char"/>
    <w:basedOn w:val="DefaultParagraphFont"/>
    <w:link w:val="Header"/>
    <w:uiPriority w:val="99"/>
    <w:rsid w:val="00823E00"/>
    <w:rPr>
      <w:color w:val="4F81BD" w:themeColor="accent1"/>
      <w:sz w:val="18"/>
    </w:rPr>
  </w:style>
  <w:style w:type="paragraph" w:customStyle="1" w:styleId="Page">
    <w:name w:val="Page"/>
    <w:basedOn w:val="Footer"/>
    <w:link w:val="PageChar"/>
    <w:rsid w:val="00823E00"/>
    <w:pPr>
      <w:jc w:val="right"/>
    </w:pPr>
    <w:rPr>
      <w:sz w:val="14"/>
    </w:rPr>
  </w:style>
  <w:style w:type="character" w:customStyle="1" w:styleId="PageChar">
    <w:name w:val="Page Char"/>
    <w:basedOn w:val="FooterChar"/>
    <w:link w:val="Page"/>
    <w:rsid w:val="00823E00"/>
    <w:rPr>
      <w:color w:val="4F81BD" w:themeColor="accent1"/>
      <w:sz w:val="14"/>
    </w:rPr>
  </w:style>
  <w:style w:type="character" w:styleId="Hyperlink">
    <w:name w:val="Hyperlink"/>
    <w:basedOn w:val="DefaultParagraphFont"/>
    <w:uiPriority w:val="99"/>
    <w:unhideWhenUsed/>
    <w:rsid w:val="00823E00"/>
    <w:rPr>
      <w:color w:val="9BBB59" w:themeColor="accent3"/>
      <w:u w:val="none"/>
    </w:rPr>
  </w:style>
  <w:style w:type="paragraph" w:styleId="Footer">
    <w:name w:val="footer"/>
    <w:basedOn w:val="Normal"/>
    <w:link w:val="FooterChar"/>
    <w:uiPriority w:val="99"/>
    <w:unhideWhenUsed/>
    <w:rsid w:val="00823E00"/>
    <w:pPr>
      <w:tabs>
        <w:tab w:val="center" w:pos="4680"/>
        <w:tab w:val="right" w:pos="9360"/>
      </w:tabs>
      <w:spacing w:line="240" w:lineRule="auto"/>
    </w:pPr>
  </w:style>
  <w:style w:type="character" w:customStyle="1" w:styleId="FooterChar">
    <w:name w:val="Footer Char"/>
    <w:basedOn w:val="DefaultParagraphFont"/>
    <w:link w:val="Footer"/>
    <w:uiPriority w:val="99"/>
    <w:rsid w:val="00823E00"/>
    <w:rPr>
      <w:color w:val="4F81BD" w:themeColor="accent1"/>
      <w:sz w:val="18"/>
    </w:rPr>
  </w:style>
  <w:style w:type="paragraph" w:styleId="BalloonText">
    <w:name w:val="Balloon Text"/>
    <w:basedOn w:val="Normal"/>
    <w:link w:val="BalloonTextChar"/>
    <w:uiPriority w:val="99"/>
    <w:semiHidden/>
    <w:unhideWhenUsed/>
    <w:rsid w:val="00823E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E00"/>
    <w:rPr>
      <w:rFonts w:ascii="Tahoma" w:hAnsi="Tahoma" w:cs="Tahoma"/>
      <w:color w:val="4F81BD" w:themeColor="accent1"/>
      <w:sz w:val="16"/>
      <w:szCs w:val="16"/>
    </w:rPr>
  </w:style>
  <w:style w:type="paragraph" w:styleId="NoSpacing">
    <w:name w:val="No Spacing"/>
    <w:uiPriority w:val="1"/>
    <w:qFormat/>
    <w:rsid w:val="003B097C"/>
    <w:pPr>
      <w:spacing w:before="0"/>
    </w:pPr>
  </w:style>
  <w:style w:type="character" w:styleId="Strong">
    <w:name w:val="Strong"/>
    <w:basedOn w:val="DefaultParagraphFont"/>
    <w:qFormat/>
    <w:rsid w:val="003B097C"/>
    <w:rPr>
      <w:b/>
      <w:bCs/>
    </w:rPr>
  </w:style>
  <w:style w:type="paragraph" w:styleId="BodyText">
    <w:name w:val="Body Text"/>
    <w:basedOn w:val="Normal"/>
    <w:link w:val="BodyTextChar"/>
    <w:rsid w:val="00913EA0"/>
    <w:pPr>
      <w:tabs>
        <w:tab w:val="left" w:pos="9630"/>
      </w:tabs>
      <w:spacing w:line="240" w:lineRule="auto"/>
    </w:pPr>
    <w:rPr>
      <w:rFonts w:ascii="Helvetica" w:eastAsia="Times New Roman" w:hAnsi="Helvetica" w:cs="Times New Roman"/>
      <w:b/>
      <w:color w:val="auto"/>
      <w:sz w:val="24"/>
      <w:szCs w:val="20"/>
    </w:rPr>
  </w:style>
  <w:style w:type="character" w:customStyle="1" w:styleId="BodyTextChar">
    <w:name w:val="Body Text Char"/>
    <w:basedOn w:val="DefaultParagraphFont"/>
    <w:link w:val="BodyText"/>
    <w:rsid w:val="00913EA0"/>
    <w:rPr>
      <w:rFonts w:ascii="Helvetica" w:eastAsia="Times New Roman" w:hAnsi="Helvetica"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80318">
      <w:bodyDiv w:val="1"/>
      <w:marLeft w:val="0"/>
      <w:marRight w:val="0"/>
      <w:marTop w:val="0"/>
      <w:marBottom w:val="0"/>
      <w:divBdr>
        <w:top w:val="none" w:sz="0" w:space="0" w:color="auto"/>
        <w:left w:val="none" w:sz="0" w:space="0" w:color="auto"/>
        <w:bottom w:val="none" w:sz="0" w:space="0" w:color="auto"/>
        <w:right w:val="none" w:sz="0" w:space="0" w:color="auto"/>
      </w:divBdr>
    </w:div>
    <w:div w:id="339431339">
      <w:bodyDiv w:val="1"/>
      <w:marLeft w:val="0"/>
      <w:marRight w:val="0"/>
      <w:marTop w:val="0"/>
      <w:marBottom w:val="0"/>
      <w:divBdr>
        <w:top w:val="none" w:sz="0" w:space="0" w:color="auto"/>
        <w:left w:val="none" w:sz="0" w:space="0" w:color="auto"/>
        <w:bottom w:val="none" w:sz="0" w:space="0" w:color="auto"/>
        <w:right w:val="none" w:sz="0" w:space="0" w:color="auto"/>
      </w:divBdr>
    </w:div>
    <w:div w:id="63499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73F63-D12C-44BA-9038-2952825D9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jdiduch</dc:creator>
  <cp:lastModifiedBy>Jessica Diduch</cp:lastModifiedBy>
  <cp:revision>3</cp:revision>
  <cp:lastPrinted>2014-01-03T16:59:00Z</cp:lastPrinted>
  <dcterms:created xsi:type="dcterms:W3CDTF">2014-01-03T16:56:00Z</dcterms:created>
  <dcterms:modified xsi:type="dcterms:W3CDTF">2014-01-04T00:42:00Z</dcterms:modified>
</cp:coreProperties>
</file>